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C5C3" w14:textId="77777777" w:rsidR="00B61350" w:rsidRDefault="00B613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803"/>
        <w:gridCol w:w="2407"/>
      </w:tblGrid>
      <w:tr w:rsidR="004D2AA0" w14:paraId="58B9233F" w14:textId="77777777" w:rsidTr="00710873">
        <w:tc>
          <w:tcPr>
            <w:tcW w:w="7221" w:type="dxa"/>
            <w:gridSpan w:val="4"/>
          </w:tcPr>
          <w:p w14:paraId="1B08B7D7" w14:textId="3276A802" w:rsidR="004D2AA0" w:rsidRPr="003F0E1A" w:rsidRDefault="003F0E1A" w:rsidP="001B6712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Prodotto:</w:t>
            </w:r>
            <w:r w:rsidR="007108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1B6712">
              <w:rPr>
                <w:rFonts w:ascii="Arial Narrow" w:hAnsi="Arial Narrow"/>
                <w:sz w:val="28"/>
                <w:szCs w:val="28"/>
              </w:rPr>
              <w:t xml:space="preserve">TORTELLI </w:t>
            </w:r>
            <w:r w:rsidR="00A33C32">
              <w:rPr>
                <w:rFonts w:ascii="Arial Narrow" w:hAnsi="Arial Narrow"/>
                <w:sz w:val="28"/>
                <w:szCs w:val="28"/>
              </w:rPr>
              <w:t>FINFERLI E PATATE</w:t>
            </w:r>
          </w:p>
        </w:tc>
        <w:tc>
          <w:tcPr>
            <w:tcW w:w="2407" w:type="dxa"/>
          </w:tcPr>
          <w:p w14:paraId="3881702C" w14:textId="09514E5B" w:rsidR="004D2AA0" w:rsidRPr="003F0E1A" w:rsidRDefault="004D2AA0">
            <w:pPr>
              <w:rPr>
                <w:rFonts w:ascii="Arial Narrow" w:hAnsi="Arial Narrow"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Rev.</w:t>
            </w:r>
            <w:r w:rsidR="009E484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A33C32" w:rsidRPr="00A33C32">
              <w:rPr>
                <w:rFonts w:ascii="Arial Narrow" w:hAnsi="Arial Narrow"/>
                <w:bCs/>
                <w:sz w:val="28"/>
                <w:szCs w:val="28"/>
              </w:rPr>
              <w:t>13/01/2025</w:t>
            </w:r>
          </w:p>
        </w:tc>
      </w:tr>
      <w:tr w:rsidR="003F0E1A" w14:paraId="37CAB093" w14:textId="77777777" w:rsidTr="00C00143">
        <w:tc>
          <w:tcPr>
            <w:tcW w:w="9628" w:type="dxa"/>
            <w:gridSpan w:val="5"/>
          </w:tcPr>
          <w:p w14:paraId="518A0ADE" w14:textId="4F10326D" w:rsidR="00A15575" w:rsidRDefault="000F52F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Prodotto artigianale fatto a macchina a base di </w:t>
            </w:r>
            <w:r w:rsidR="00A33C32">
              <w:rPr>
                <w:rFonts w:ascii="Arial Narrow" w:hAnsi="Arial Narrow"/>
                <w:sz w:val="28"/>
                <w:szCs w:val="28"/>
              </w:rPr>
              <w:t>finferli e patate</w:t>
            </w:r>
            <w:r w:rsidR="00A15575">
              <w:rPr>
                <w:rFonts w:ascii="Arial Narrow" w:hAnsi="Arial Narrow"/>
                <w:sz w:val="28"/>
                <w:szCs w:val="28"/>
              </w:rPr>
              <w:t>.</w:t>
            </w:r>
          </w:p>
          <w:p w14:paraId="37CFBE77" w14:textId="77777777" w:rsidR="003F0E1A" w:rsidRPr="00710873" w:rsidRDefault="00A15575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Sfoglia trafilata al bronzo.</w:t>
            </w:r>
          </w:p>
        </w:tc>
      </w:tr>
      <w:tr w:rsidR="00710873" w14:paraId="7B898A2B" w14:textId="77777777" w:rsidTr="00710873">
        <w:trPr>
          <w:trHeight w:val="450"/>
        </w:trPr>
        <w:tc>
          <w:tcPr>
            <w:tcW w:w="4814" w:type="dxa"/>
            <w:gridSpan w:val="2"/>
            <w:vMerge w:val="restart"/>
          </w:tcPr>
          <w:p w14:paraId="75E4CCF8" w14:textId="77777777" w:rsidR="00710873" w:rsidRDefault="00710873">
            <w:pP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Immagine:</w:t>
            </w: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t xml:space="preserve"> </w:t>
            </w:r>
          </w:p>
          <w:p w14:paraId="65983091" w14:textId="77777777" w:rsidR="001B6712" w:rsidRDefault="001B6712" w:rsidP="001B671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10871352" wp14:editId="28FCDFB2">
                  <wp:extent cx="2743200" cy="183009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rtelli Singoli 2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37" cy="184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gridSpan w:val="2"/>
            <w:vAlign w:val="center"/>
          </w:tcPr>
          <w:p w14:paraId="1A8C08DD" w14:textId="77777777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>Descrizione prodotto:</w:t>
            </w:r>
          </w:p>
        </w:tc>
        <w:tc>
          <w:tcPr>
            <w:tcW w:w="2407" w:type="dxa"/>
            <w:vAlign w:val="center"/>
          </w:tcPr>
          <w:p w14:paraId="093CC621" w14:textId="77777777" w:rsidR="00710873" w:rsidRPr="003F0E1A" w:rsidRDefault="00710873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Pasta fresca all’uovo</w:t>
            </w:r>
          </w:p>
        </w:tc>
      </w:tr>
      <w:tr w:rsidR="00710873" w14:paraId="4EFF15E0" w14:textId="77777777" w:rsidTr="00027709">
        <w:trPr>
          <w:trHeight w:val="1328"/>
        </w:trPr>
        <w:tc>
          <w:tcPr>
            <w:tcW w:w="4814" w:type="dxa"/>
            <w:gridSpan w:val="2"/>
            <w:vMerge/>
          </w:tcPr>
          <w:p w14:paraId="66869DF0" w14:textId="77777777" w:rsidR="00710873" w:rsidRDefault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5565E604" w14:textId="283F689E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 xml:space="preserve">Cod. Prodotto da </w:t>
            </w:r>
            <w:r w:rsidR="004C34E1">
              <w:rPr>
                <w:rFonts w:ascii="Arial Narrow" w:hAnsi="Arial Narrow"/>
                <w:b/>
                <w:sz w:val="24"/>
                <w:szCs w:val="24"/>
              </w:rPr>
              <w:t>1000</w:t>
            </w:r>
            <w:r w:rsidRPr="00155FB5">
              <w:rPr>
                <w:rFonts w:ascii="Arial Narrow" w:hAnsi="Arial Narrow"/>
                <w:b/>
                <w:sz w:val="24"/>
                <w:szCs w:val="24"/>
              </w:rPr>
              <w:t>g</w:t>
            </w:r>
          </w:p>
        </w:tc>
        <w:tc>
          <w:tcPr>
            <w:tcW w:w="2407" w:type="dxa"/>
            <w:vAlign w:val="center"/>
          </w:tcPr>
          <w:p w14:paraId="4135FB86" w14:textId="39BDC9AF" w:rsidR="00027709" w:rsidRDefault="00027709" w:rsidP="00D3669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A33C32">
              <w:rPr>
                <w:rFonts w:ascii="Arial Narrow" w:hAnsi="Arial Narrow"/>
                <w:sz w:val="28"/>
                <w:szCs w:val="28"/>
              </w:rPr>
              <w:t>34</w:t>
            </w:r>
            <w:r w:rsidR="004C34E1">
              <w:rPr>
                <w:rFonts w:ascii="Arial Narrow" w:hAnsi="Arial Narrow"/>
                <w:sz w:val="28"/>
                <w:szCs w:val="28"/>
              </w:rPr>
              <w:t>1000</w:t>
            </w:r>
            <w:r w:rsidR="00D3669C">
              <w:rPr>
                <w:rFonts w:ascii="Arial Narrow" w:hAnsi="Arial Narrow"/>
                <w:sz w:val="28"/>
                <w:szCs w:val="28"/>
              </w:rPr>
              <w:t>T</w:t>
            </w:r>
          </w:p>
        </w:tc>
      </w:tr>
      <w:tr w:rsidR="00710873" w14:paraId="0A861BA5" w14:textId="77777777" w:rsidTr="00710873">
        <w:trPr>
          <w:trHeight w:val="445"/>
        </w:trPr>
        <w:tc>
          <w:tcPr>
            <w:tcW w:w="4814" w:type="dxa"/>
            <w:gridSpan w:val="2"/>
            <w:vMerge/>
          </w:tcPr>
          <w:p w14:paraId="2AF7162E" w14:textId="77777777" w:rsidR="00710873" w:rsidRDefault="00710873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41ABA73" w14:textId="43CE7246" w:rsidR="00710873" w:rsidRPr="00155FB5" w:rsidRDefault="00710873" w:rsidP="0071087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55FB5">
              <w:rPr>
                <w:rFonts w:ascii="Arial Narrow" w:hAnsi="Arial Narrow"/>
                <w:b/>
                <w:sz w:val="24"/>
                <w:szCs w:val="24"/>
              </w:rPr>
              <w:t xml:space="preserve">Cod. EAN da </w:t>
            </w:r>
            <w:r w:rsidR="004C34E1">
              <w:rPr>
                <w:rFonts w:ascii="Arial Narrow" w:hAnsi="Arial Narrow"/>
                <w:b/>
                <w:sz w:val="24"/>
                <w:szCs w:val="24"/>
              </w:rPr>
              <w:t>1000</w:t>
            </w:r>
            <w:r w:rsidRPr="00155FB5">
              <w:rPr>
                <w:rFonts w:ascii="Arial Narrow" w:hAnsi="Arial Narrow"/>
                <w:b/>
                <w:sz w:val="24"/>
                <w:szCs w:val="24"/>
              </w:rPr>
              <w:t>g</w:t>
            </w:r>
          </w:p>
        </w:tc>
        <w:tc>
          <w:tcPr>
            <w:tcW w:w="2407" w:type="dxa"/>
            <w:vAlign w:val="center"/>
          </w:tcPr>
          <w:p w14:paraId="706FC283" w14:textId="221247F9" w:rsidR="00710873" w:rsidRDefault="00B87AAA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B87AAA">
              <w:rPr>
                <w:rFonts w:ascii="Arial Narrow" w:hAnsi="Arial Narrow"/>
                <w:sz w:val="28"/>
                <w:szCs w:val="28"/>
              </w:rPr>
              <w:t>8021716000476</w:t>
            </w:r>
          </w:p>
        </w:tc>
      </w:tr>
      <w:tr w:rsidR="00710873" w14:paraId="2E4FE71F" w14:textId="77777777" w:rsidTr="00420CB6">
        <w:trPr>
          <w:trHeight w:val="445"/>
        </w:trPr>
        <w:tc>
          <w:tcPr>
            <w:tcW w:w="9628" w:type="dxa"/>
            <w:gridSpan w:val="5"/>
          </w:tcPr>
          <w:p w14:paraId="54544BFB" w14:textId="77777777" w:rsidR="00710873" w:rsidRPr="00155FB5" w:rsidRDefault="00710873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Ingredienti</w:t>
            </w:r>
            <w:r w:rsidR="008030F6" w:rsidRPr="00155FB5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  <w:p w14:paraId="623BA319" w14:textId="5249F49B" w:rsidR="003760F8" w:rsidRPr="003760F8" w:rsidRDefault="003760F8" w:rsidP="003760F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3760F8">
              <w:rPr>
                <w:rFonts w:ascii="Arial Narrow" w:hAnsi="Arial Narrow"/>
                <w:sz w:val="28"/>
                <w:szCs w:val="28"/>
              </w:rPr>
              <w:t>ingredienti pasta: farina di GRANO tenero tipo “00”, semola di GRANO duro, UOVA (</w:t>
            </w:r>
            <w:r w:rsidR="00027709">
              <w:rPr>
                <w:rFonts w:ascii="Arial Narrow" w:hAnsi="Arial Narrow"/>
                <w:sz w:val="28"/>
                <w:szCs w:val="28"/>
              </w:rPr>
              <w:t>11</w:t>
            </w:r>
            <w:r w:rsidRPr="003760F8">
              <w:rPr>
                <w:rFonts w:ascii="Arial Narrow" w:hAnsi="Arial Narrow"/>
                <w:sz w:val="28"/>
                <w:szCs w:val="28"/>
              </w:rPr>
              <w:t>%), acqua.</w:t>
            </w:r>
          </w:p>
          <w:p w14:paraId="24ECDFBC" w14:textId="4A239A05" w:rsidR="008030F6" w:rsidRDefault="00A33C32" w:rsidP="00AF4A5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sz w:val="28"/>
                <w:szCs w:val="28"/>
              </w:rPr>
              <w:t xml:space="preserve">ingredienti ripieno: funghi finferli (13%), patate (11%), pangrattato (farina di GRANO tenero tipo “0”, sale, lievito di birra), funghi misti (3,6% -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pleurotus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ostreatus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lentinus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edodes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suillus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luteus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pholiota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nameko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boletus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33C32">
              <w:rPr>
                <w:rFonts w:ascii="Arial Narrow" w:hAnsi="Arial Narrow"/>
                <w:sz w:val="28"/>
                <w:szCs w:val="28"/>
              </w:rPr>
              <w:t>edulis</w:t>
            </w:r>
            <w:proofErr w:type="spellEnd"/>
            <w:r w:rsidRPr="00A33C32">
              <w:rPr>
                <w:rFonts w:ascii="Arial Narrow" w:hAnsi="Arial Narrow"/>
                <w:sz w:val="28"/>
                <w:szCs w:val="28"/>
              </w:rPr>
              <w:t xml:space="preserve"> e relativo gruppo), ricotta (siero di LATTE, sale, acido lattico), cipolla, formaggio grana padano D.O.P. selezione da fieno (LATTE, sale, caglio), olio di semi di girasole, sale, aglio.</w:t>
            </w:r>
          </w:p>
        </w:tc>
      </w:tr>
      <w:tr w:rsidR="00155FB5" w14:paraId="1763853B" w14:textId="77777777" w:rsidTr="00420CB6">
        <w:trPr>
          <w:trHeight w:val="445"/>
        </w:trPr>
        <w:tc>
          <w:tcPr>
            <w:tcW w:w="9628" w:type="dxa"/>
            <w:gridSpan w:val="5"/>
          </w:tcPr>
          <w:p w14:paraId="4A62501A" w14:textId="77777777" w:rsidR="00155FB5" w:rsidRP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55FB5">
              <w:rPr>
                <w:rFonts w:ascii="Arial Narrow" w:hAnsi="Arial Narrow"/>
                <w:b/>
                <w:sz w:val="28"/>
                <w:szCs w:val="28"/>
              </w:rPr>
              <w:t>Allergeni:</w:t>
            </w:r>
          </w:p>
          <w:p w14:paraId="38A7C5FE" w14:textId="06566A52" w:rsidR="00155FB5" w:rsidRDefault="00A33C32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sz w:val="28"/>
                <w:szCs w:val="28"/>
              </w:rPr>
              <w:t>glutine, uova, latte e suoi derivati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155FB5" w14:paraId="1572968B" w14:textId="77777777" w:rsidTr="00420CB6">
        <w:trPr>
          <w:trHeight w:val="445"/>
        </w:trPr>
        <w:tc>
          <w:tcPr>
            <w:tcW w:w="9628" w:type="dxa"/>
            <w:gridSpan w:val="5"/>
          </w:tcPr>
          <w:p w14:paraId="5FFAE7BF" w14:textId="7A2AA1D7" w:rsidR="00155FB5" w:rsidRPr="00155FB5" w:rsidRDefault="00D3699C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Contiene</w:t>
            </w:r>
            <w:r w:rsidR="00155FB5" w:rsidRPr="00155FB5">
              <w:rPr>
                <w:rFonts w:ascii="Arial Narrow" w:hAnsi="Arial Narrow"/>
                <w:b/>
                <w:sz w:val="28"/>
                <w:szCs w:val="28"/>
              </w:rPr>
              <w:t xml:space="preserve"> tracce di:</w:t>
            </w:r>
          </w:p>
          <w:p w14:paraId="379976E2" w14:textId="13BCEFD8" w:rsidR="00155FB5" w:rsidRDefault="00A33C32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sz w:val="28"/>
                <w:szCs w:val="28"/>
              </w:rPr>
              <w:t>senape, sedano, frutta a guscio, pesce, soia, crostacei.</w:t>
            </w:r>
          </w:p>
        </w:tc>
      </w:tr>
      <w:tr w:rsidR="00155FB5" w14:paraId="4293F2EE" w14:textId="77777777" w:rsidTr="00420CB6">
        <w:trPr>
          <w:trHeight w:val="445"/>
        </w:trPr>
        <w:tc>
          <w:tcPr>
            <w:tcW w:w="9628" w:type="dxa"/>
            <w:gridSpan w:val="5"/>
          </w:tcPr>
          <w:p w14:paraId="68060F30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conservazione:</w:t>
            </w:r>
          </w:p>
          <w:p w14:paraId="4B818339" w14:textId="77777777" w:rsidR="00155FB5" w:rsidRPr="00155FB5" w:rsidRDefault="00155FB5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Conservare in frigorifero ad una temperatura compresa tra 0°C / +4°C.</w:t>
            </w:r>
          </w:p>
        </w:tc>
      </w:tr>
      <w:tr w:rsidR="00155FB5" w14:paraId="6299408F" w14:textId="77777777" w:rsidTr="00420CB6">
        <w:trPr>
          <w:trHeight w:val="445"/>
        </w:trPr>
        <w:tc>
          <w:tcPr>
            <w:tcW w:w="9628" w:type="dxa"/>
            <w:gridSpan w:val="5"/>
          </w:tcPr>
          <w:p w14:paraId="40DB6A67" w14:textId="77777777" w:rsidR="00155FB5" w:rsidRDefault="00155FB5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Shelf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life:</w:t>
            </w:r>
          </w:p>
          <w:p w14:paraId="28B27E05" w14:textId="6DFDE6D7" w:rsidR="004D6381" w:rsidRPr="00155FB5" w:rsidRDefault="00155FB5" w:rsidP="004D638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Il prodotto</w:t>
            </w:r>
            <w:r w:rsidR="004D6381">
              <w:rPr>
                <w:rFonts w:ascii="Arial Narrow" w:hAnsi="Arial Narrow"/>
                <w:sz w:val="28"/>
                <w:szCs w:val="28"/>
              </w:rPr>
              <w:t xml:space="preserve"> in ATP</w:t>
            </w:r>
            <w:r>
              <w:rPr>
                <w:rFonts w:ascii="Arial Narrow" w:hAnsi="Arial Narrow"/>
                <w:sz w:val="28"/>
                <w:szCs w:val="28"/>
              </w:rPr>
              <w:t xml:space="preserve"> si conserva per </w:t>
            </w:r>
            <w:r w:rsidR="004671CD">
              <w:rPr>
                <w:rFonts w:ascii="Arial Narrow" w:hAnsi="Arial Narrow"/>
                <w:sz w:val="28"/>
                <w:szCs w:val="28"/>
              </w:rPr>
              <w:t>3</w:t>
            </w:r>
            <w:r>
              <w:rPr>
                <w:rFonts w:ascii="Arial Narrow" w:hAnsi="Arial Narrow"/>
                <w:sz w:val="28"/>
                <w:szCs w:val="28"/>
              </w:rPr>
              <w:t>0 g</w:t>
            </w:r>
            <w:r w:rsidR="004D6381">
              <w:rPr>
                <w:rFonts w:ascii="Arial Narrow" w:hAnsi="Arial Narrow"/>
                <w:sz w:val="28"/>
                <w:szCs w:val="28"/>
              </w:rPr>
              <w:t>g., garantiti i 25 gg.</w:t>
            </w:r>
            <w:r w:rsidR="000C50C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4E72F6" w14:paraId="16026D5E" w14:textId="77777777" w:rsidTr="00715DE8">
        <w:trPr>
          <w:trHeight w:val="445"/>
        </w:trPr>
        <w:tc>
          <w:tcPr>
            <w:tcW w:w="4814" w:type="dxa"/>
            <w:gridSpan w:val="2"/>
          </w:tcPr>
          <w:p w14:paraId="2C4E9760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Modalità di utilizzo:</w:t>
            </w:r>
          </w:p>
          <w:p w14:paraId="5E120727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Da consumarsi previa cottura in acqua bollente</w:t>
            </w:r>
          </w:p>
        </w:tc>
        <w:tc>
          <w:tcPr>
            <w:tcW w:w="4814" w:type="dxa"/>
            <w:gridSpan w:val="3"/>
          </w:tcPr>
          <w:p w14:paraId="74A955BB" w14:textId="77777777" w:rsidR="004E72F6" w:rsidRDefault="004E72F6" w:rsidP="00710873">
            <w:pPr>
              <w:rPr>
                <w:rFonts w:ascii="Arial Narrow" w:hAnsi="Arial Narrow"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Tempo di cottura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</w:p>
          <w:p w14:paraId="1F4ADCB9" w14:textId="24FB6727" w:rsidR="004E72F6" w:rsidRPr="004E72F6" w:rsidRDefault="00027709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3/</w:t>
            </w:r>
            <w:r w:rsidR="001B6712">
              <w:rPr>
                <w:rFonts w:ascii="Arial Narrow" w:hAnsi="Arial Narrow"/>
                <w:sz w:val="28"/>
                <w:szCs w:val="28"/>
              </w:rPr>
              <w:t>4</w:t>
            </w:r>
            <w:r w:rsidR="004E72F6">
              <w:rPr>
                <w:rFonts w:ascii="Arial Narrow" w:hAnsi="Arial Narrow"/>
                <w:sz w:val="28"/>
                <w:szCs w:val="28"/>
              </w:rPr>
              <w:t xml:space="preserve"> minuti</w:t>
            </w:r>
          </w:p>
        </w:tc>
      </w:tr>
      <w:tr w:rsidR="004E72F6" w14:paraId="3386BAE8" w14:textId="77777777" w:rsidTr="00831E5D">
        <w:trPr>
          <w:trHeight w:val="445"/>
        </w:trPr>
        <w:tc>
          <w:tcPr>
            <w:tcW w:w="3209" w:type="dxa"/>
          </w:tcPr>
          <w:p w14:paraId="762A5F8D" w14:textId="77777777" w:rsid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Peso singolo pezzo:</w:t>
            </w:r>
          </w:p>
          <w:p w14:paraId="52A08B19" w14:textId="77777777" w:rsidR="004E72F6" w:rsidRDefault="008D3D0C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9,5 </w:t>
            </w:r>
            <w:r w:rsidR="004E72F6">
              <w:rPr>
                <w:rFonts w:ascii="Arial Narrow" w:hAnsi="Arial Narrow"/>
                <w:sz w:val="28"/>
                <w:szCs w:val="28"/>
              </w:rPr>
              <w:t>g (circa)</w:t>
            </w:r>
          </w:p>
        </w:tc>
        <w:tc>
          <w:tcPr>
            <w:tcW w:w="3209" w:type="dxa"/>
            <w:gridSpan w:val="2"/>
          </w:tcPr>
          <w:p w14:paraId="7405270E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Pasta:</w:t>
            </w:r>
          </w:p>
          <w:p w14:paraId="04B83049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  <w:tc>
          <w:tcPr>
            <w:tcW w:w="3210" w:type="dxa"/>
            <w:gridSpan w:val="2"/>
          </w:tcPr>
          <w:p w14:paraId="29211F16" w14:textId="77777777" w:rsidR="004E72F6" w:rsidRPr="004E72F6" w:rsidRDefault="004E72F6" w:rsidP="0071087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E72F6">
              <w:rPr>
                <w:rFonts w:ascii="Arial Narrow" w:hAnsi="Arial Narrow"/>
                <w:b/>
                <w:sz w:val="28"/>
                <w:szCs w:val="28"/>
              </w:rPr>
              <w:t>Ripieno:</w:t>
            </w:r>
          </w:p>
          <w:p w14:paraId="76B25C2A" w14:textId="77777777" w:rsidR="004E72F6" w:rsidRPr="004E72F6" w:rsidRDefault="001B6712" w:rsidP="0071087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  <w:r w:rsidR="004E72F6">
              <w:rPr>
                <w:rFonts w:ascii="Arial Narrow" w:hAnsi="Arial Narrow"/>
                <w:sz w:val="28"/>
                <w:szCs w:val="28"/>
              </w:rPr>
              <w:t>% (circa)</w:t>
            </w:r>
          </w:p>
        </w:tc>
      </w:tr>
    </w:tbl>
    <w:p w14:paraId="52BD35AA" w14:textId="77777777" w:rsidR="004E72F6" w:rsidRDefault="004E72F6">
      <w:r>
        <w:br w:type="page"/>
      </w:r>
    </w:p>
    <w:p w14:paraId="3FC09D5D" w14:textId="77777777" w:rsidR="004D2AA0" w:rsidRDefault="004D2A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1"/>
        <w:gridCol w:w="4194"/>
        <w:gridCol w:w="1413"/>
      </w:tblGrid>
      <w:tr w:rsidR="004E72F6" w14:paraId="53FD264F" w14:textId="77777777" w:rsidTr="004671CD">
        <w:tc>
          <w:tcPr>
            <w:tcW w:w="0" w:type="auto"/>
            <w:gridSpan w:val="3"/>
          </w:tcPr>
          <w:p w14:paraId="6DEBF0D2" w14:textId="77777777" w:rsidR="00A33C32" w:rsidRPr="00A33C32" w:rsidRDefault="00A33C32" w:rsidP="00A33C3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33C32">
              <w:rPr>
                <w:rFonts w:ascii="Arial Narrow" w:hAnsi="Arial Narrow"/>
                <w:b/>
                <w:sz w:val="28"/>
                <w:szCs w:val="28"/>
              </w:rPr>
              <w:t>Valori nutrizionali per 100g di prodotto:</w:t>
            </w:r>
          </w:p>
          <w:p w14:paraId="0F82A5B9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Energia 951/226 kJ/Kcal</w:t>
            </w:r>
          </w:p>
          <w:p w14:paraId="221C6062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Grassi 4,7 g</w:t>
            </w:r>
          </w:p>
          <w:p w14:paraId="35AA4F97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Di cui acidi grassi saturi 1,4 g</w:t>
            </w:r>
          </w:p>
          <w:p w14:paraId="61BC3257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Carboidrati 37 g</w:t>
            </w:r>
          </w:p>
          <w:p w14:paraId="0BE40F52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Di cui zuccheri 1,3 g</w:t>
            </w:r>
          </w:p>
          <w:p w14:paraId="472C7CDA" w14:textId="77777777" w:rsidR="00A33C32" w:rsidRPr="00A33C32" w:rsidRDefault="00A33C32" w:rsidP="00A33C32">
            <w:pPr>
              <w:rPr>
                <w:rFonts w:ascii="Arial Narrow" w:hAnsi="Arial Narrow"/>
                <w:bCs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Proteine 8,5 g</w:t>
            </w:r>
          </w:p>
          <w:p w14:paraId="71292F01" w14:textId="10BE9CA7" w:rsidR="004E72F6" w:rsidRPr="004E72F6" w:rsidRDefault="00A33C32" w:rsidP="00A33C32">
            <w:pPr>
              <w:rPr>
                <w:rFonts w:ascii="Arial Narrow" w:hAnsi="Arial Narrow"/>
                <w:sz w:val="28"/>
                <w:szCs w:val="28"/>
              </w:rPr>
            </w:pPr>
            <w:r w:rsidRPr="00A33C32">
              <w:rPr>
                <w:rFonts w:ascii="Arial Narrow" w:hAnsi="Arial Narrow"/>
                <w:bCs/>
                <w:sz w:val="28"/>
                <w:szCs w:val="28"/>
              </w:rPr>
              <w:t>Sale 0,82 g</w:t>
            </w:r>
          </w:p>
        </w:tc>
      </w:tr>
      <w:tr w:rsidR="004E72F6" w14:paraId="1C23F86C" w14:textId="77777777" w:rsidTr="004671CD">
        <w:tc>
          <w:tcPr>
            <w:tcW w:w="0" w:type="auto"/>
            <w:gridSpan w:val="3"/>
          </w:tcPr>
          <w:p w14:paraId="31B382BC" w14:textId="77777777" w:rsidR="00F31E34" w:rsidRDefault="00F31E34" w:rsidP="00F31E3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microbiologiche:</w:t>
            </w:r>
          </w:p>
          <w:p w14:paraId="4EAB3E90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Microrganismi (a 30° C)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&lt;100.000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1A8BF31B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Stafilococchi coagulasi-positivi (a 37°C)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05FA0FA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Clostridium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perfrigens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  <w:p w14:paraId="65374006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>Salmonella spp.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13A01587" w14:textId="77777777" w:rsidR="00F31E34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Listeria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monocytogenes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>assente in 25g</w:t>
            </w:r>
          </w:p>
          <w:p w14:paraId="7F668C5E" w14:textId="77777777" w:rsidR="00E609AA" w:rsidRPr="00E609AA" w:rsidRDefault="00F31E34" w:rsidP="00F31E3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Bacillus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cereus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presunto </w:t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</w:r>
            <w:r>
              <w:rPr>
                <w:rFonts w:ascii="Arial Narrow" w:hAnsi="Arial Narrow"/>
                <w:sz w:val="28"/>
                <w:szCs w:val="28"/>
              </w:rPr>
              <w:tab/>
              <w:t xml:space="preserve">&lt;100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ufc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/g</w:t>
            </w:r>
          </w:p>
        </w:tc>
      </w:tr>
      <w:tr w:rsidR="00E609AA" w14:paraId="7B8AA7C7" w14:textId="77777777" w:rsidTr="004671CD">
        <w:tc>
          <w:tcPr>
            <w:tcW w:w="0" w:type="auto"/>
            <w:gridSpan w:val="3"/>
          </w:tcPr>
          <w:p w14:paraId="2AFE0DE5" w14:textId="77777777" w:rsidR="00E609AA" w:rsidRDefault="00E609A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Caratteristiche fisiche:</w:t>
            </w:r>
          </w:p>
          <w:p w14:paraId="6F67C8AE" w14:textId="77777777" w:rsidR="00E609AA" w:rsidRPr="00E609AA" w:rsidRDefault="00061C62" w:rsidP="00061C62">
            <w:pPr>
              <w:rPr>
                <w:rFonts w:ascii="Arial Narrow" w:hAnsi="Arial Narrow"/>
                <w:sz w:val="28"/>
                <w:szCs w:val="28"/>
              </w:rPr>
            </w:pPr>
            <w:r w:rsidRPr="00E609AA">
              <w:rPr>
                <w:rFonts w:ascii="Arial Narrow" w:hAnsi="Arial Narrow"/>
                <w:sz w:val="28"/>
                <w:szCs w:val="28"/>
              </w:rPr>
              <w:t>•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="006811CE">
              <w:rPr>
                <w:rFonts w:ascii="Arial Narrow" w:hAnsi="Arial Narrow"/>
                <w:sz w:val="28"/>
                <w:szCs w:val="28"/>
              </w:rPr>
              <w:t>Umidità ≥24%</w:t>
            </w:r>
          </w:p>
        </w:tc>
      </w:tr>
      <w:tr w:rsidR="006811CE" w14:paraId="20DAE94F" w14:textId="77777777" w:rsidTr="004671CD">
        <w:tc>
          <w:tcPr>
            <w:tcW w:w="0" w:type="auto"/>
            <w:gridSpan w:val="3"/>
          </w:tcPr>
          <w:p w14:paraId="11538524" w14:textId="77777777" w:rsidR="006811CE" w:rsidRDefault="006811CE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Confezionamento:</w:t>
            </w:r>
          </w:p>
          <w:p w14:paraId="4C2775B1" w14:textId="77777777" w:rsidR="006811CE" w:rsidRPr="006811CE" w:rsidRDefault="006811CE" w:rsidP="00EC4E47">
            <w:pPr>
              <w:rPr>
                <w:rFonts w:ascii="Arial Narrow" w:hAnsi="Arial Narrow"/>
                <w:sz w:val="28"/>
                <w:szCs w:val="28"/>
              </w:rPr>
            </w:pPr>
            <w:r w:rsidRPr="006811CE">
              <w:rPr>
                <w:rFonts w:ascii="Arial Narrow" w:hAnsi="Arial Narrow"/>
                <w:sz w:val="28"/>
                <w:szCs w:val="28"/>
              </w:rPr>
              <w:t>Prodotto confezionato in atmosfera protettiva</w:t>
            </w:r>
            <w:r w:rsidR="00EC4E47">
              <w:rPr>
                <w:rFonts w:ascii="Arial Narrow" w:hAnsi="Arial Narrow"/>
                <w:sz w:val="28"/>
                <w:szCs w:val="28"/>
              </w:rPr>
              <w:t xml:space="preserve"> (70% azoto e 30% diossido di carbonio)</w:t>
            </w:r>
            <w:r>
              <w:rPr>
                <w:rFonts w:ascii="Arial Narrow" w:hAnsi="Arial Narrow"/>
                <w:sz w:val="28"/>
                <w:szCs w:val="28"/>
              </w:rPr>
              <w:t>,</w:t>
            </w:r>
            <w:r w:rsidRPr="006811CE">
              <w:rPr>
                <w:rFonts w:ascii="Arial Narrow" w:hAnsi="Arial Narrow"/>
                <w:sz w:val="28"/>
                <w:szCs w:val="28"/>
              </w:rPr>
              <w:t xml:space="preserve"> non forare la confezione. Una volta aperta conservare in frigorifero e consumare entro 3 giorni.</w:t>
            </w:r>
          </w:p>
        </w:tc>
      </w:tr>
      <w:tr w:rsidR="00F23397" w14:paraId="0585EC0C" w14:textId="77777777" w:rsidTr="004671CD">
        <w:tc>
          <w:tcPr>
            <w:tcW w:w="0" w:type="auto"/>
            <w:vMerge w:val="restart"/>
            <w:vAlign w:val="center"/>
          </w:tcPr>
          <w:p w14:paraId="5C41E8EC" w14:textId="77777777" w:rsidR="00F23397" w:rsidRDefault="00F23397" w:rsidP="00F2339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Vaschetta da 1000g</w:t>
            </w:r>
          </w:p>
          <w:p w14:paraId="5BBDFC38" w14:textId="67917CA6" w:rsidR="00F23397" w:rsidRPr="006811CE" w:rsidRDefault="00F23397" w:rsidP="00F23397">
            <w:pPr>
              <w:rPr>
                <w:rFonts w:ascii="Arial Narrow" w:hAnsi="Arial Narrow"/>
                <w:sz w:val="28"/>
                <w:szCs w:val="28"/>
              </w:rPr>
            </w:pPr>
            <w:r w:rsidRPr="007534ED">
              <w:rPr>
                <w:rFonts w:ascii="Arial Narrow" w:hAnsi="Arial Narrow"/>
                <w:sz w:val="28"/>
                <w:szCs w:val="28"/>
              </w:rPr>
              <w:t>260</w:t>
            </w:r>
            <w:r>
              <w:rPr>
                <w:rFonts w:ascii="Arial Narrow" w:hAnsi="Arial Narrow"/>
                <w:sz w:val="28"/>
                <w:szCs w:val="28"/>
              </w:rPr>
              <w:t>mmX320mmX51mm(h)</w:t>
            </w:r>
          </w:p>
        </w:tc>
        <w:tc>
          <w:tcPr>
            <w:tcW w:w="0" w:type="auto"/>
          </w:tcPr>
          <w:p w14:paraId="53341C8E" w14:textId="77777777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Imballaggio da 3 pezzi</w:t>
            </w:r>
          </w:p>
          <w:p w14:paraId="6C974C4E" w14:textId="11385991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70AF">
              <w:rPr>
                <w:rFonts w:ascii="Arial Narrow" w:hAnsi="Arial Narrow"/>
                <w:sz w:val="28"/>
                <w:szCs w:val="28"/>
              </w:rPr>
              <w:t>275</w:t>
            </w:r>
            <w:r>
              <w:rPr>
                <w:rFonts w:ascii="Arial Narrow" w:hAnsi="Arial Narrow"/>
                <w:sz w:val="28"/>
                <w:szCs w:val="28"/>
              </w:rPr>
              <w:t>mmX340mmX170mm(h)</w:t>
            </w:r>
          </w:p>
        </w:tc>
        <w:tc>
          <w:tcPr>
            <w:tcW w:w="0" w:type="auto"/>
          </w:tcPr>
          <w:p w14:paraId="1A14D2BF" w14:textId="77777777" w:rsidR="00F23397" w:rsidRPr="00276A15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270AF">
              <w:rPr>
                <w:rFonts w:ascii="Arial Narrow" w:hAnsi="Arial Narrow"/>
                <w:b/>
                <w:sz w:val="28"/>
                <w:szCs w:val="28"/>
              </w:rPr>
              <w:t>Peso netto</w:t>
            </w:r>
          </w:p>
          <w:p w14:paraId="47AA15AC" w14:textId="2BE5A794" w:rsidR="00F23397" w:rsidRPr="00E270AF" w:rsidRDefault="00F23397" w:rsidP="00F23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 Kg</w:t>
            </w:r>
          </w:p>
        </w:tc>
      </w:tr>
      <w:tr w:rsidR="00F23397" w14:paraId="0C1BDA68" w14:textId="77777777" w:rsidTr="004671CD">
        <w:tc>
          <w:tcPr>
            <w:tcW w:w="0" w:type="auto"/>
            <w:vMerge/>
          </w:tcPr>
          <w:p w14:paraId="7DBD4E30" w14:textId="77777777" w:rsidR="00F23397" w:rsidRDefault="00F23397" w:rsidP="00F2339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52405C2" w14:textId="77777777" w:rsidR="00F23397" w:rsidRDefault="00F23397" w:rsidP="00F2339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Bancale massimo</w:t>
            </w:r>
          </w:p>
          <w:p w14:paraId="20A2DD30" w14:textId="11FDC0EA" w:rsidR="00F23397" w:rsidRPr="007534ED" w:rsidRDefault="00F23397" w:rsidP="00F2339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8ct per strato X10 strati</w:t>
            </w:r>
          </w:p>
        </w:tc>
      </w:tr>
    </w:tbl>
    <w:p w14:paraId="1BAE8092" w14:textId="77777777" w:rsidR="004E72F6" w:rsidRDefault="004E72F6"/>
    <w:sectPr w:rsidR="004E72F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46AB" w14:textId="77777777" w:rsidR="0045714C" w:rsidRDefault="0045714C" w:rsidP="004D2AA0">
      <w:pPr>
        <w:spacing w:after="0" w:line="240" w:lineRule="auto"/>
      </w:pPr>
      <w:r>
        <w:separator/>
      </w:r>
    </w:p>
  </w:endnote>
  <w:endnote w:type="continuationSeparator" w:id="0">
    <w:p w14:paraId="6463AEAC" w14:textId="77777777" w:rsidR="0045714C" w:rsidRDefault="0045714C" w:rsidP="004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FCD4" w14:textId="3753F41B" w:rsidR="00423F83" w:rsidRPr="003F0E1A" w:rsidRDefault="003F0E1A" w:rsidP="00423F83">
    <w:pPr>
      <w:pStyle w:val="Pidipagina"/>
      <w:rPr>
        <w:rFonts w:ascii="Arial Narrow" w:hAnsi="Arial Narrow"/>
        <w:sz w:val="24"/>
        <w:szCs w:val="24"/>
      </w:rPr>
    </w:pPr>
    <w:r w:rsidRPr="003F0E1A">
      <w:rPr>
        <w:rFonts w:ascii="Arial Narrow" w:hAnsi="Arial Narrow"/>
        <w:sz w:val="24"/>
        <w:szCs w:val="24"/>
      </w:rPr>
      <w:t>Scheda tecnica prodotto</w:t>
    </w:r>
    <w:r w:rsidR="00423F83">
      <w:rPr>
        <w:rFonts w:ascii="Arial Narrow" w:hAnsi="Arial Narrow"/>
        <w:sz w:val="24"/>
        <w:szCs w:val="24"/>
      </w:rPr>
      <w:tab/>
    </w:r>
    <w:r w:rsidR="00423F83">
      <w:rPr>
        <w:rFonts w:ascii="Arial Narrow" w:hAnsi="Arial Narrow"/>
        <w:sz w:val="24"/>
        <w:szCs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7E45" w14:textId="77777777" w:rsidR="0045714C" w:rsidRDefault="0045714C" w:rsidP="004D2AA0">
      <w:pPr>
        <w:spacing w:after="0" w:line="240" w:lineRule="auto"/>
      </w:pPr>
      <w:r>
        <w:separator/>
      </w:r>
    </w:p>
  </w:footnote>
  <w:footnote w:type="continuationSeparator" w:id="0">
    <w:p w14:paraId="404FB48F" w14:textId="77777777" w:rsidR="0045714C" w:rsidRDefault="0045714C" w:rsidP="004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70E0" w14:textId="7BB20B61" w:rsidR="004D2AA0" w:rsidRDefault="00027709" w:rsidP="004D2AA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4E9FCF7" wp14:editId="07C06A13">
          <wp:extent cx="2048510" cy="1005840"/>
          <wp:effectExtent l="0" t="0" r="889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A0"/>
    <w:rsid w:val="00027709"/>
    <w:rsid w:val="0004114A"/>
    <w:rsid w:val="00046F64"/>
    <w:rsid w:val="00061C62"/>
    <w:rsid w:val="00066292"/>
    <w:rsid w:val="000B22FB"/>
    <w:rsid w:val="000C50CD"/>
    <w:rsid w:val="000F52FA"/>
    <w:rsid w:val="001205EA"/>
    <w:rsid w:val="00155FB5"/>
    <w:rsid w:val="00190CF3"/>
    <w:rsid w:val="001A30A6"/>
    <w:rsid w:val="001B6712"/>
    <w:rsid w:val="00217A01"/>
    <w:rsid w:val="002323C1"/>
    <w:rsid w:val="00276A15"/>
    <w:rsid w:val="002B4803"/>
    <w:rsid w:val="00303CED"/>
    <w:rsid w:val="003760F8"/>
    <w:rsid w:val="003D4797"/>
    <w:rsid w:val="003F0E1A"/>
    <w:rsid w:val="00423F83"/>
    <w:rsid w:val="0045714C"/>
    <w:rsid w:val="004671CD"/>
    <w:rsid w:val="004C34E1"/>
    <w:rsid w:val="004D2AA0"/>
    <w:rsid w:val="004D6381"/>
    <w:rsid w:val="004E72F6"/>
    <w:rsid w:val="00570308"/>
    <w:rsid w:val="00586A9E"/>
    <w:rsid w:val="005C5E6E"/>
    <w:rsid w:val="00642918"/>
    <w:rsid w:val="006811CE"/>
    <w:rsid w:val="00710873"/>
    <w:rsid w:val="007167A5"/>
    <w:rsid w:val="00745CAD"/>
    <w:rsid w:val="007534ED"/>
    <w:rsid w:val="007B79A1"/>
    <w:rsid w:val="008030F6"/>
    <w:rsid w:val="008D3D0C"/>
    <w:rsid w:val="00977D81"/>
    <w:rsid w:val="009E484D"/>
    <w:rsid w:val="00A15575"/>
    <w:rsid w:val="00A33C32"/>
    <w:rsid w:val="00A7621F"/>
    <w:rsid w:val="00A764A8"/>
    <w:rsid w:val="00AF4A5F"/>
    <w:rsid w:val="00B61350"/>
    <w:rsid w:val="00B87AAA"/>
    <w:rsid w:val="00CF5DD8"/>
    <w:rsid w:val="00D3598B"/>
    <w:rsid w:val="00D3669C"/>
    <w:rsid w:val="00D3699C"/>
    <w:rsid w:val="00D93478"/>
    <w:rsid w:val="00DD3D32"/>
    <w:rsid w:val="00DF322B"/>
    <w:rsid w:val="00E270AF"/>
    <w:rsid w:val="00E302EF"/>
    <w:rsid w:val="00E357EF"/>
    <w:rsid w:val="00E609AA"/>
    <w:rsid w:val="00E6192D"/>
    <w:rsid w:val="00EA07CC"/>
    <w:rsid w:val="00EC4E47"/>
    <w:rsid w:val="00ED5776"/>
    <w:rsid w:val="00F23397"/>
    <w:rsid w:val="00F31E34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61C35A8"/>
  <w15:docId w15:val="{A1568BF6-1E75-4550-AE44-A228D1E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AA0"/>
  </w:style>
  <w:style w:type="paragraph" w:styleId="Pidipagina">
    <w:name w:val="footer"/>
    <w:basedOn w:val="Normale"/>
    <w:link w:val="PidipaginaCarattere"/>
    <w:uiPriority w:val="99"/>
    <w:unhideWhenUsed/>
    <w:rsid w:val="004D2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AA0"/>
  </w:style>
  <w:style w:type="table" w:styleId="Grigliatabella">
    <w:name w:val="Table Grid"/>
    <w:basedOn w:val="Tabellanormale"/>
    <w:uiPriority w:val="39"/>
    <w:rsid w:val="004D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34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E9B2-458E-4C47-8797-EBB5BDD2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Genuitaly</dc:creator>
  <cp:keywords/>
  <dc:description/>
  <cp:lastModifiedBy>Genuitaly Prod. Pasta Fresca</cp:lastModifiedBy>
  <cp:revision>4</cp:revision>
  <cp:lastPrinted>2018-05-15T07:32:00Z</cp:lastPrinted>
  <dcterms:created xsi:type="dcterms:W3CDTF">2025-01-13T14:36:00Z</dcterms:created>
  <dcterms:modified xsi:type="dcterms:W3CDTF">2025-01-14T08:11:00Z</dcterms:modified>
</cp:coreProperties>
</file>